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仿宋_GB2312" w:hAnsi="方正小标宋简体" w:eastAsia="仿宋_GB2312" w:cs="方正小标宋简体"/>
          <w:sz w:val="24"/>
        </w:rPr>
        <w:t>附件1</w:t>
      </w:r>
    </w:p>
    <w:p>
      <w:pPr>
        <w:adjustRightInd w:val="0"/>
        <w:spacing w:after="100" w:afterAutospacing="1"/>
        <w:jc w:val="center"/>
        <w:rPr>
          <w:rFonts w:ascii="黑体" w:hAnsi="黑体" w:eastAsia="黑体" w:cs="方正小标宋简体"/>
          <w:b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中山市环境保护局2019年公开招聘事业单位人员岗位一览表</w:t>
      </w:r>
    </w:p>
    <w:tbl>
      <w:tblPr>
        <w:tblStyle w:val="5"/>
        <w:tblW w:w="15294" w:type="dxa"/>
        <w:jc w:val="center"/>
        <w:tblInd w:w="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020"/>
        <w:gridCol w:w="885"/>
        <w:gridCol w:w="885"/>
        <w:gridCol w:w="885"/>
        <w:gridCol w:w="4246"/>
        <w:gridCol w:w="992"/>
        <w:gridCol w:w="463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5" w:hRule="atLeast"/>
          <w:jc w:val="center"/>
        </w:trPr>
        <w:tc>
          <w:tcPr>
            <w:tcW w:w="8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88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42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职责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63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8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7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中山市环境监测站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常规分析人员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20181001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分析样品中常规项目。开展国家和地方性环境标准、技术规范、环境监测等新技术、新方法、新设备的应用研究；参与广东省地方环境标准的制定、修订等工作。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35周岁以下，本科以上学历，学士以上学位，化学（A0703）或化学类（B0703）专业，从事环境监测工作2年以上。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生物监测人员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20181002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地表水样品中生物监测。生物监测新技术、新方法的开发。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35周岁以下，本科以上学历，学士以上学位，生物工程（A0836）或化学工程与技术（A0817）或生物工程类（B0829）或化工与制药类（B0814）专业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从事环境监测工作2年以上。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常规监测人员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20181003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各主要环境要素的环境质量监测、规定级别的应急监测、重点污染源监督性监测和仲裁监测。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35周岁以下，本科以上学历，学士以上学位，环境科学与工程（A0830）或环境科学与工程类（B0826），从事环境监测工作2年以上。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仪器设备人员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20181004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各类监测仪器设备测试和维护。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35周岁以下，本科以上学历，学士以上学位，仪器科学与技术（A0804）或仪器类（B0803）或计算机科学与技术（A0812）或计算机类（B0809）专业。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预报人员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20181005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空气质量预警预报。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35周岁以下，本科以上学历，学士以上学位，大气科学（A0706）或大气科学类（B0706）专业。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分析监测人员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（三乡分站）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20181006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负责片区内规定级别的环境突发事件应急监测、污染源监督性监测和环境污染纠纷监测、环境污染信访投诉监测等工作。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35周岁以下，本科以上学历，化学（A0703）或环境科学与工程（A0830）或生物工程（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A0836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）或化学类（B0703）或环境科学与工程类（B0826）或生物工程类（B0829）或生物科学类（B0710）或化工与制药类（B0814）专业。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分析监测人员（小榄分站）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十二级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20181007</w:t>
            </w:r>
          </w:p>
        </w:tc>
        <w:tc>
          <w:tcPr>
            <w:tcW w:w="424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负责片区内规定级别的环境突发事件应急监测、污染源监督性监测和环境污染纠纷监测、环境污染信访投诉监测等工作。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szCs w:val="20"/>
              </w:rPr>
              <w:t>1</w:t>
            </w:r>
          </w:p>
        </w:tc>
        <w:tc>
          <w:tcPr>
            <w:tcW w:w="4639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35周岁以下，本科以上学历，化学（A0703）或环境科学与工程（A0830）或生物工程（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>A0836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）或化学类（B0703）或环境科学与工程类（B0826）或生物工程类（B0829）或生物科学类（B0710）或化工与制药类（B0814）专业。</w:t>
            </w: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说明：1、专业目录设置参考《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广东省考试录用公务员专业目录(2018年版)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480" w:lineRule="exact"/>
        <w:ind w:right="-575" w:rightChars="-274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</w:t>
      </w:r>
      <w:r>
        <w:rPr>
          <w:rFonts w:hint="eastAsia" w:ascii="仿宋_GB2312" w:eastAsia="仿宋_GB2312"/>
          <w:sz w:val="28"/>
          <w:szCs w:val="28"/>
        </w:rPr>
        <w:t>岗位条件</w:t>
      </w:r>
      <w:r>
        <w:rPr>
          <w:rFonts w:hint="eastAsia" w:ascii="仿宋_GB2312" w:hAnsi="宋体" w:eastAsia="仿宋_GB2312"/>
          <w:sz w:val="28"/>
          <w:szCs w:val="28"/>
        </w:rPr>
        <w:t>中“35周岁以下”指1983年1月1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日以后出生。</w:t>
      </w:r>
    </w:p>
    <w:p>
      <w:pPr>
        <w:spacing w:line="480" w:lineRule="exact"/>
        <w:ind w:firstLine="840" w:firstLineChars="300"/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ascii="仿宋_GB2312" w:eastAsia="仿宋_GB2312"/>
          <w:bCs/>
          <w:color w:val="000000"/>
          <w:sz w:val="28"/>
          <w:szCs w:val="28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招聘岗位</w:t>
      </w:r>
      <w:r>
        <w:rPr>
          <w:rFonts w:ascii="仿宋_GB2312" w:eastAsia="仿宋_GB2312"/>
          <w:bCs/>
          <w:color w:val="000000"/>
          <w:sz w:val="28"/>
          <w:szCs w:val="28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184F"/>
    <w:rsid w:val="3F1D51C9"/>
    <w:rsid w:val="636204A2"/>
    <w:rsid w:val="65A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胡中华</cp:lastModifiedBy>
  <dcterms:modified xsi:type="dcterms:W3CDTF">2019-01-03T07:01:20Z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